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6B7178"/>
          <w:sz w:val="16"/>
        </w:rPr>
        <w:t>METHOD STATEMENT</w:t>
      </w:r>
    </w:p>
    <w:p>
      <w:pPr>
        <w:spacing w:after="40"/>
      </w:pPr>
      <w:r>
        <w:rPr>
          <w:b/>
          <w:i w:val="0"/>
          <w:color w:val="1F2327"/>
          <w:sz w:val="34"/>
        </w:rPr>
        <w:t>[Task title, e.g. Hydrostatic test of test pack TP-20-001]</w:t>
      </w:r>
    </w:p>
    <w:p>
      <w:pPr>
        <w:spacing w:after="160"/>
      </w:pPr>
      <w:r>
        <w:rPr>
          <w:b w:val="0"/>
          <w:i w:val="0"/>
          <w:color w:val="6B7178"/>
          <w:sz w:val="16"/>
        </w:rPr>
        <w:t>Risk assessment and method statement (RAMS). Yellow cells are for you to fill in; grey italic text is guidance to delete. Free template from Deskely · deskely.com/resources/method-statement-template</w:t>
      </w:r>
    </w:p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1. Document control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154"/>
        <w:gridCol w:w="2778"/>
        <w:gridCol w:w="2154"/>
        <w:gridCol w:w="2778"/>
      </w:tblGrid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Document number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Revision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Project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Client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Contractor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Location / area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Planned start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Planned finish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Prepared by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Date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Reviewed by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Date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spacing w:after="0"/>
            </w:pPr>
            <w:r/>
            <w:r>
              <w:rPr>
                <w:b/>
                <w:color w:val="6B7178"/>
                <w:sz w:val="16"/>
              </w:rPr>
              <w:t>Approved by</w:t>
            </w:r>
          </w:p>
        </w:tc>
        <w:tc>
          <w:tcPr>
            <w:tcW w:type="dxa" w:w="277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spacing w:after="0"/>
            </w:pPr>
            <w:r/>
            <w:r>
              <w:rPr>
                <w:b/>
                <w:color w:val="6B7178"/>
                <w:sz w:val="16"/>
              </w:rPr>
              <w:t>Date</w:t>
            </w:r>
          </w:p>
        </w:tc>
        <w:tc>
          <w:tcPr>
            <w:tcW w:type="dxa" w:w="277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2. Scope of work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Describe the task in two or three sentences: what will be done, where, and on which equipment or systems. State what is excluded.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Scope</w:t>
            </w:r>
          </w:p>
        </w:tc>
      </w:tr>
      <w:tr>
        <w:trPr>
          <w:trHeight w:val="1361"/>
          <w:cantSplit/>
        </w:trPr>
        <w:tc>
          <w:tcPr>
            <w:tcW w:type="dxa" w:w="986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3. References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Drawings, specifications, procedures, the risk assessment, permits, lifting plans, manufacturer instructions and the ITP.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835"/>
        <w:gridCol w:w="5896"/>
        <w:gridCol w:w="1134"/>
      </w:tblGrid>
      <w:tr>
        <w:trPr>
          <w:cantSplit/>
        </w:trPr>
        <w:tc>
          <w:tcPr>
            <w:tcW w:type="dxa" w:w="283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Document number</w:t>
            </w:r>
          </w:p>
        </w:tc>
        <w:tc>
          <w:tcPr>
            <w:tcW w:type="dxa" w:w="5896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Title</w:t>
            </w:r>
          </w:p>
        </w:tc>
        <w:tc>
          <w:tcPr>
            <w:tcW w:type="dxa" w:w="113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Revision</w:t>
            </w:r>
          </w:p>
        </w:tc>
      </w:tr>
      <w:tr>
        <w:trPr>
          <w:cantSplit/>
        </w:trPr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589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589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589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589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83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5896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4. Responsibilities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Name the people and roles. Everyone on the job has the authority to stop work if it is unsafe.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381"/>
        <w:gridCol w:w="2494"/>
        <w:gridCol w:w="4989"/>
      </w:tblGrid>
      <w:tr>
        <w:trPr>
          <w:cantSplit/>
        </w:trPr>
        <w:tc>
          <w:tcPr>
            <w:tcW w:type="dxa" w:w="238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Role</w:t>
            </w:r>
          </w:p>
        </w:tc>
        <w:tc>
          <w:tcPr>
            <w:tcW w:type="dxa" w:w="249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Name</w:t>
            </w:r>
          </w:p>
        </w:tc>
        <w:tc>
          <w:tcPr>
            <w:tcW w:type="dxa" w:w="4989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Responsibilities</w:t>
            </w:r>
          </w:p>
        </w:tc>
      </w:tr>
      <w:tr>
        <w:trPr>
          <w:cantSplit/>
        </w:trPr>
        <w:tc>
          <w:tcPr>
            <w:tcW w:type="dxa" w:w="238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98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38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98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38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98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38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98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238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49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989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5. Competence and training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Certificates, tickets, inductions and authorisations required, e.g. permit holder, rigger, slinger, authorised electrical person.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4535"/>
        <w:gridCol w:w="3061"/>
        <w:gridCol w:w="2268"/>
      </w:tblGrid>
      <w:tr>
        <w:trPr>
          <w:cantSplit/>
        </w:trPr>
        <w:tc>
          <w:tcPr>
            <w:tcW w:type="dxa" w:w="453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Requirement</w:t>
            </w:r>
          </w:p>
        </w:tc>
        <w:tc>
          <w:tcPr>
            <w:tcW w:type="dxa" w:w="306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Who needs it</w:t>
            </w:r>
          </w:p>
        </w:tc>
        <w:tc>
          <w:tcPr>
            <w:tcW w:type="dxa" w:w="2268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Checked by</w:t>
            </w:r>
          </w:p>
        </w:tc>
      </w:tr>
      <w:tr>
        <w:trPr>
          <w:cantSplit/>
        </w:trPr>
        <w:tc>
          <w:tcPr>
            <w:tcW w:type="dxa" w:w="45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26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26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26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53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26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6. Plant, tools and equipment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Include inspection and certification requirements: lifting equipment certificates, calibration certificates, PAT, gas detector bump tests.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4876"/>
        <w:gridCol w:w="1134"/>
        <w:gridCol w:w="3855"/>
      </w:tblGrid>
      <w:tr>
        <w:trPr>
          <w:cantSplit/>
        </w:trPr>
        <w:tc>
          <w:tcPr>
            <w:tcW w:type="dxa" w:w="4876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Item</w:t>
            </w:r>
          </w:p>
        </w:tc>
        <w:tc>
          <w:tcPr>
            <w:tcW w:type="dxa" w:w="113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Quantity</w:t>
            </w:r>
          </w:p>
        </w:tc>
        <w:tc>
          <w:tcPr>
            <w:tcW w:type="dxa" w:w="385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Certificate / inspection</w:t>
            </w:r>
          </w:p>
        </w:tc>
      </w:tr>
      <w:tr>
        <w:trPr>
          <w:cantSplit/>
        </w:trPr>
        <w:tc>
          <w:tcPr>
            <w:tcW w:type="dxa" w:w="487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4876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7. Materials and substances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List materials and any hazardous substances, with the safety data sheet or COSHH assessment reference.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3969"/>
        <w:gridCol w:w="2835"/>
        <w:gridCol w:w="3061"/>
      </w:tblGrid>
      <w:tr>
        <w:trPr>
          <w:cantSplit/>
        </w:trPr>
        <w:tc>
          <w:tcPr>
            <w:tcW w:type="dxa" w:w="3969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Material or substance</w:t>
            </w:r>
          </w:p>
        </w:tc>
        <w:tc>
          <w:tcPr>
            <w:tcW w:type="dxa" w:w="283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Hazard</w:t>
            </w:r>
          </w:p>
        </w:tc>
        <w:tc>
          <w:tcPr>
            <w:tcW w:type="dxa" w:w="306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SDS / assessment reference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8. Permits, isolations and hold points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Tick what applies and give the reference. Hold points are where work stops until an inspection, test or permit check is done.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4876"/>
        <w:gridCol w:w="1134"/>
        <w:gridCol w:w="3855"/>
      </w:tblGrid>
      <w:tr>
        <w:trPr>
          <w:cantSplit/>
          <w:cantSplit/>
        </w:trPr>
        <w:tc>
          <w:tcPr>
            <w:tcW w:type="dxa" w:w="4876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Permit or control</w:t>
            </w:r>
          </w:p>
        </w:tc>
        <w:tc>
          <w:tcPr>
            <w:tcW w:type="dxa" w:w="113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Required</w:t>
            </w:r>
          </w:p>
        </w:tc>
        <w:tc>
          <w:tcPr>
            <w:tcW w:type="dxa" w:w="385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Reference</w:t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Permit to work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Hot work permit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Confined space entry permit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Electrical / mechanical isolation certificate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Work at height permit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Lifting plan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  <w:t>Excavation permit</w:t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4876"/>
            <w:shd w:val="clear" w:color="auto" w:fill="FFF8D6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  <w:t>Other:</w:t>
            </w:r>
          </w:p>
        </w:tc>
        <w:tc>
          <w:tcPr>
            <w:tcW w:type="dxa" w:w="113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85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9. Sequence of work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Numbered steps in the order the crew will work, each with the person responsible and the controls for that step. Mark hold points. Start with preparation and isolation; finish with reinstatement, housekeeping and handback.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567"/>
        <w:gridCol w:w="3742"/>
        <w:gridCol w:w="3628"/>
        <w:gridCol w:w="1134"/>
        <w:gridCol w:w="794"/>
      </w:tblGrid>
      <w:tr>
        <w:trPr>
          <w:cantSplit/>
          <w:cantSplit/>
        </w:trPr>
        <w:tc>
          <w:tcPr>
            <w:tcW w:type="dxa" w:w="567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No.</w:t>
            </w:r>
          </w:p>
        </w:tc>
        <w:tc>
          <w:tcPr>
            <w:tcW w:type="dxa" w:w="3742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Step</w:t>
            </w:r>
          </w:p>
        </w:tc>
        <w:tc>
          <w:tcPr>
            <w:tcW w:type="dxa" w:w="3628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Controls in this step</w:t>
            </w:r>
          </w:p>
        </w:tc>
        <w:tc>
          <w:tcPr>
            <w:tcW w:type="dxa" w:w="113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By</w:t>
            </w:r>
          </w:p>
        </w:tc>
        <w:tc>
          <w:tcPr>
            <w:tcW w:type="dxa" w:w="79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Hold</w:t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1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2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3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4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5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6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7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8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9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10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keepNext/>
              <w:spacing w:after="0"/>
            </w:pPr>
            <w:r/>
            <w:r>
              <w:rPr>
                <w:b w:val="0"/>
                <w:color w:val="6B7178"/>
                <w:sz w:val="18"/>
              </w:rPr>
              <w:t>11</w:t>
            </w:r>
          </w:p>
        </w:tc>
        <w:tc>
          <w:tcPr>
            <w:tcW w:type="dxa" w:w="374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  <w:cantSplit/>
        </w:trPr>
        <w:tc>
          <w:tcPr>
            <w:tcW w:type="dxa" w:w="567"/>
            <w:shd w:val="clear" w:color="auto" w:fill="FFF8D6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color w:val="6B7178"/>
                <w:sz w:val="18"/>
              </w:rPr>
              <w:t>12</w:t>
            </w:r>
          </w:p>
        </w:tc>
        <w:tc>
          <w:tcPr>
            <w:tcW w:type="dxa" w:w="3742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62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79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10. Risk assessment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For each hazard: who could be harmed, the risk before controls, the controls, and the residual risk. Use the project risk matrix (e.g. likelihood x severity, 1 to 5).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041"/>
        <w:gridCol w:w="1587"/>
        <w:gridCol w:w="1020"/>
        <w:gridCol w:w="4082"/>
        <w:gridCol w:w="1134"/>
      </w:tblGrid>
      <w:tr>
        <w:trPr>
          <w:cantSplit/>
        </w:trPr>
        <w:tc>
          <w:tcPr>
            <w:tcW w:type="dxa" w:w="204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Hazard</w:t>
            </w:r>
          </w:p>
        </w:tc>
        <w:tc>
          <w:tcPr>
            <w:tcW w:type="dxa" w:w="1587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Who is at risk</w:t>
            </w:r>
          </w:p>
        </w:tc>
        <w:tc>
          <w:tcPr>
            <w:tcW w:type="dxa" w:w="1020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Risk before</w:t>
            </w:r>
          </w:p>
        </w:tc>
        <w:tc>
          <w:tcPr>
            <w:tcW w:type="dxa" w:w="4082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Controls</w:t>
            </w:r>
          </w:p>
        </w:tc>
        <w:tc>
          <w:tcPr>
            <w:tcW w:type="dxa" w:w="113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Residual risk</w:t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204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020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4082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13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11. Personal protective equipment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Task-specific PPE beyond the site minimum, e.g. face shield, chemical gloves, harness and lanyard, hearing protection, arc-rated clothing.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PPE</w:t>
            </w:r>
          </w:p>
        </w:tc>
      </w:tr>
      <w:tr>
        <w:trPr>
          <w:trHeight w:val="794"/>
          <w:cantSplit/>
        </w:trPr>
        <w:tc>
          <w:tcPr>
            <w:tcW w:type="dxa" w:w="986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12. Environment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Waste, spills, discharge of test water, noise, dust, and how each is controlled.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Environmental controls</w:t>
            </w:r>
          </w:p>
        </w:tc>
      </w:tr>
      <w:tr>
        <w:trPr>
          <w:trHeight w:val="794"/>
          <w:cantSplit/>
        </w:trPr>
        <w:tc>
          <w:tcPr>
            <w:tcW w:type="dxa" w:w="986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13. Emergency arrangements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154"/>
        <w:gridCol w:w="2778"/>
        <w:gridCol w:w="2154"/>
        <w:gridCol w:w="2778"/>
      </w:tblGrid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First aiders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Nearest first aid / medical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Emergency number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Muster point</w:t>
            </w:r>
          </w:p>
        </w:tc>
        <w:tc>
          <w:tcPr>
            <w:tcW w:type="dxa" w:w="277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2154"/>
            <w:shd w:val="clear" w:color="auto" w:fill="EEF0F2"/>
          </w:tcPr>
          <w:p>
            <w:pPr>
              <w:spacing w:after="0"/>
            </w:pPr>
            <w:r/>
            <w:r>
              <w:rPr>
                <w:b/>
                <w:color w:val="6B7178"/>
                <w:sz w:val="16"/>
              </w:rPr>
              <w:t>Rescue plan reference</w:t>
            </w:r>
          </w:p>
        </w:tc>
        <w:tc>
          <w:tcPr>
            <w:tcW w:type="dxa" w:w="277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EEF0F2"/>
          </w:tcPr>
          <w:p>
            <w:pPr>
              <w:spacing w:after="0"/>
            </w:pPr>
            <w:r/>
            <w:r>
              <w:rPr>
                <w:b/>
                <w:color w:val="6B7178"/>
                <w:sz w:val="16"/>
              </w:rPr>
              <w:t>Spill kit location</w:t>
            </w:r>
          </w:p>
        </w:tc>
        <w:tc>
          <w:tcPr>
            <w:tcW w:type="dxa" w:w="277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14. Inspection and testing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The ITP reference, the inspections and tests in this task, and the records to complete (ITRs, test certificates, reinstatement records).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3969"/>
        <w:gridCol w:w="2835"/>
        <w:gridCol w:w="3061"/>
      </w:tblGrid>
      <w:tr>
        <w:trPr>
          <w:cantSplit/>
        </w:trPr>
        <w:tc>
          <w:tcPr>
            <w:tcW w:type="dxa" w:w="3969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Inspection or test</w:t>
            </w:r>
          </w:p>
        </w:tc>
        <w:tc>
          <w:tcPr>
            <w:tcW w:type="dxa" w:w="283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Record / ITR</w:t>
            </w:r>
          </w:p>
        </w:tc>
        <w:tc>
          <w:tcPr>
            <w:tcW w:type="dxa" w:w="306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Witness (contractor / client / third party)</w:t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cantSplit/>
        </w:trPr>
        <w:tc>
          <w:tcPr>
            <w:tcW w:type="dxa" w:w="3969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306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15. Approval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494"/>
        <w:gridCol w:w="2948"/>
        <w:gridCol w:w="2835"/>
        <w:gridCol w:w="1587"/>
      </w:tblGrid>
      <w:tr>
        <w:trPr>
          <w:cantSplit/>
        </w:trPr>
        <w:tc>
          <w:tcPr>
            <w:tcW w:type="dxa" w:w="249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Role</w:t>
            </w:r>
          </w:p>
        </w:tc>
        <w:tc>
          <w:tcPr>
            <w:tcW w:type="dxa" w:w="2948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Name</w:t>
            </w:r>
          </w:p>
        </w:tc>
        <w:tc>
          <w:tcPr>
            <w:tcW w:type="dxa" w:w="2835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Signature</w:t>
            </w:r>
          </w:p>
        </w:tc>
        <w:tc>
          <w:tcPr>
            <w:tcW w:type="dxa" w:w="1587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Date</w:t>
            </w:r>
          </w:p>
        </w:tc>
      </w:tr>
      <w:tr>
        <w:trPr>
          <w:trHeight w:val="567"/>
          <w:cantSplit/>
        </w:trPr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94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9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94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567"/>
          <w:cantSplit/>
        </w:trPr>
        <w:tc>
          <w:tcPr>
            <w:tcW w:type="dxa" w:w="249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94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835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587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keepNext/>
        <w:spacing w:after="40" w:before="200"/>
      </w:pPr>
      <w:r>
        <w:rPr>
          <w:b/>
          <w:i w:val="0"/>
          <w:color w:val="1F2327"/>
          <w:sz w:val="24"/>
        </w:rPr>
        <w:t>16. Briefing record</w:t>
      </w:r>
    </w:p>
    <w:p>
      <w:pPr>
        <w:keepNext/>
        <w:spacing w:after="80"/>
      </w:pPr>
      <w:r>
        <w:rPr>
          <w:b w:val="0"/>
          <w:i/>
          <w:color w:val="6B7178"/>
          <w:sz w:val="17"/>
        </w:rPr>
        <w:t>Brief the method statement at the workface before work starts and after every revision. By signing, each person confirms they have been briefed, understand it and will follow it.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D9DBDE"/>
          <w:left w:val="single" w:sz="4" w:color="D9DBDE"/>
          <w:bottom w:val="single" w:sz="4" w:color="D9DBDE"/>
          <w:right w:val="single" w:sz="4" w:color="D9DBDE"/>
          <w:insideH w:val="single" w:sz="4" w:color="D9DBDE"/>
          <w:insideV w:val="single" w:sz="4" w:color="D9DBDE"/>
        </w:tblBorders>
      </w:tblPr>
      <w:tblGrid>
        <w:gridCol w:w="2608"/>
        <w:gridCol w:w="2154"/>
        <w:gridCol w:w="1814"/>
        <w:gridCol w:w="2041"/>
        <w:gridCol w:w="1247"/>
      </w:tblGrid>
      <w:tr>
        <w:trPr>
          <w:cantSplit/>
        </w:trPr>
        <w:tc>
          <w:tcPr>
            <w:tcW w:type="dxa" w:w="2608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Name</w:t>
            </w:r>
          </w:p>
        </w:tc>
        <w:tc>
          <w:tcPr>
            <w:tcW w:type="dxa" w:w="215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Company</w:t>
            </w:r>
          </w:p>
        </w:tc>
        <w:tc>
          <w:tcPr>
            <w:tcW w:type="dxa" w:w="1814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Role</w:t>
            </w:r>
          </w:p>
        </w:tc>
        <w:tc>
          <w:tcPr>
            <w:tcW w:type="dxa" w:w="2041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Signature</w:t>
            </w:r>
          </w:p>
        </w:tc>
        <w:tc>
          <w:tcPr>
            <w:tcW w:type="dxa" w:w="1247"/>
            <w:shd w:val="clear" w:color="auto" w:fill="EEF0F2"/>
          </w:tcPr>
          <w:p>
            <w:pPr>
              <w:keepNext/>
              <w:spacing w:after="0"/>
            </w:pPr>
            <w:r/>
            <w:r>
              <w:rPr>
                <w:b/>
                <w:color w:val="6B7178"/>
                <w:sz w:val="16"/>
              </w:rPr>
              <w:t>Date</w:t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keepNext/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  <w:tr>
        <w:trPr>
          <w:trHeight w:val="454"/>
          <w:cantSplit/>
        </w:trPr>
        <w:tc>
          <w:tcPr>
            <w:tcW w:type="dxa" w:w="2608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15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814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2041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  <w:tc>
          <w:tcPr>
            <w:tcW w:type="dxa" w:w="1247"/>
            <w:shd w:val="clear" w:color="auto" w:fill="FFF8D6"/>
          </w:tcPr>
          <w:p>
            <w:pPr>
              <w:spacing w:after="0"/>
            </w:pPr>
            <w:r/>
            <w:r>
              <w:rPr>
                <w:b w:val="0"/>
                <w:color w:val="1F2327"/>
                <w:sz w:val="18"/>
              </w:rPr>
            </w:r>
          </w:p>
        </w:tc>
      </w:tr>
    </w:tbl>
    <w:p>
      <w:pPr>
        <w:spacing w:after="120"/>
      </w:pPr>
      <w:r>
        <w:rPr>
          <w:b w:val="0"/>
          <w:i w:val="0"/>
          <w:color w:val="1F2327"/>
          <w:sz w:val="19"/>
        </w:rPr>
      </w:r>
    </w:p>
    <w:p>
      <w:pPr>
        <w:spacing w:after="60"/>
      </w:pPr>
      <w:r>
        <w:rPr>
          <w:b w:val="0"/>
          <w:i w:val="0"/>
          <w:color w:val="6B7178"/>
          <w:sz w:val="15"/>
        </w:rPr>
        <w:t>Free template from Deskely · deskely.com/resources/method-statement-template · Adapt it to your project procedures and the law where you work.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color w:val="1F23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